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styles.xml" ContentType="application/vnd.openxmlformats-officedocument.wordprocessingml.styles+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before="120" w:after="360"/>
        <w:contextualSpacing/>
        <w:rPr>
          <w:color w:val="005AB8"/>
          <w:sz w:val="36"/>
          <w:szCs w:val="36"/>
        </w:rPr>
      </w:pPr>
      <w:r>
        <w:rPr>
          <w:color w:val="005AB8"/>
          <w:sz w:val="36"/>
          <w:szCs w:val="36"/>
        </w:rPr>
        <w:t>NESTON U3A MEMBERSHIP APPLICATION FORM</w:t>
      </w:r>
    </w:p>
    <w:p>
      <w:pPr>
        <w:pStyle w:val="Normal"/>
        <w:rPr>
          <w:b/>
          <w:bCs/>
        </w:rPr>
      </w:pPr>
      <w:r>
        <w:rPr>
          <w:b/>
          <w:bCs/>
        </w:rPr>
        <w:t>YOUR DETAILS</w:t>
      </w:r>
    </w:p>
    <w:tbl>
      <w:tblPr>
        <w:tblStyle w:val="TableGrid"/>
        <w:tblW w:w="9010" w:type="dxa"/>
        <w:jc w:val="start"/>
        <w:tblInd w:w="0" w:type="dxa"/>
        <w:tblLayout w:type="fixed"/>
        <w:tblCellMar>
          <w:top w:w="0" w:type="dxa"/>
          <w:start w:w="108" w:type="dxa"/>
          <w:bottom w:w="0" w:type="dxa"/>
          <w:end w:w="108" w:type="dxa"/>
        </w:tblCellMar>
        <w:tblLook w:noHBand="0" w:noVBand="1" w:firstColumn="1" w:lastRow="0" w:lastColumn="0" w:firstRow="1" w:val="04a0"/>
      </w:tblPr>
      <w:tblGrid>
        <w:gridCol w:w="4505"/>
        <w:gridCol w:w="4505"/>
      </w:tblGrid>
      <w:tr>
        <w:trPr>
          <w:trHeight w:val="454" w:hRule="atLeast"/>
        </w:trPr>
        <w:tc>
          <w:tcPr>
            <w:tcW w:w="4505" w:type="dxa"/>
            <w:tcBorders>
              <w:top w:val="single" w:sz="18" w:space="0" w:color="000000"/>
              <w:start w:val="single" w:sz="2" w:space="0" w:color="000000"/>
              <w:bottom w:val="single" w:sz="2" w:space="0" w:color="000000"/>
              <w:end w:val="nil"/>
            </w:tcBorders>
          </w:tcPr>
          <w:p>
            <w:pPr>
              <w:pStyle w:val="Normal"/>
              <w:widowControl/>
              <w:suppressAutoHyphens w:val="true"/>
              <w:spacing w:before="0" w:after="0"/>
              <w:jc w:val="start"/>
              <w:rPr>
                <w:rFonts w:eastAsia="Calibri" w:cs=""/>
                <w:kern w:val="0"/>
                <w:szCs w:val="24"/>
                <w:lang w:val="en-GB" w:eastAsia="en-US" w:bidi="ar-SA"/>
              </w:rPr>
            </w:pPr>
            <w:r>
              <w:rPr>
                <w:rFonts w:eastAsia="Calibri" w:cs=""/>
                <w:kern w:val="0"/>
                <w:szCs w:val="24"/>
                <w:lang w:val="en-GB" w:eastAsia="en-US" w:bidi="ar-SA"/>
              </w:rPr>
              <w:t xml:space="preserve">Name </w:t>
            </w:r>
          </w:p>
        </w:tc>
        <w:tc>
          <w:tcPr>
            <w:tcW w:w="4505" w:type="dxa"/>
            <w:tcBorders>
              <w:top w:val="single" w:sz="18" w:space="0" w:color="000000"/>
              <w:start w:val="nil"/>
              <w:bottom w:val="single" w:sz="2" w:space="0" w:color="000000"/>
              <w:end w:val="single" w:sz="2" w:space="0" w:color="000000"/>
            </w:tcBorders>
          </w:tcPr>
          <w:p>
            <w:pPr>
              <w:pStyle w:val="Normal"/>
              <w:widowControl/>
              <w:suppressAutoHyphens w:val="true"/>
              <w:spacing w:before="0" w:after="0"/>
              <w:jc w:val="start"/>
              <w:rPr>
                <w:rFonts w:eastAsia="Calibri" w:cs=""/>
                <w:kern w:val="0"/>
                <w:szCs w:val="24"/>
                <w:lang w:val="en-GB" w:eastAsia="en-US" w:bidi="ar-SA"/>
              </w:rPr>
            </w:pPr>
            <w:r>
              <w:rPr>
                <w:rFonts w:eastAsia="Calibri" w:cs=""/>
                <w:kern w:val="0"/>
                <w:szCs w:val="24"/>
                <w:lang w:val="en-GB" w:eastAsia="en-US" w:bidi="ar-SA"/>
              </w:rPr>
            </w:r>
          </w:p>
        </w:tc>
      </w:tr>
      <w:tr>
        <w:trPr>
          <w:trHeight w:val="454" w:hRule="atLeast"/>
        </w:trPr>
        <w:tc>
          <w:tcPr>
            <w:tcW w:w="4505" w:type="dxa"/>
            <w:tcBorders>
              <w:top w:val="single" w:sz="2" w:space="0" w:color="000000"/>
              <w:start w:val="single" w:sz="2" w:space="0" w:color="000000"/>
              <w:bottom w:val="single" w:sz="2" w:space="0" w:color="000000"/>
              <w:end w:val="nil"/>
            </w:tcBorders>
          </w:tcPr>
          <w:p>
            <w:pPr>
              <w:pStyle w:val="Normal"/>
              <w:widowControl/>
              <w:suppressAutoHyphens w:val="true"/>
              <w:spacing w:before="0" w:after="0"/>
              <w:jc w:val="start"/>
              <w:rPr>
                <w:rFonts w:eastAsia="Calibri" w:cs=""/>
                <w:kern w:val="0"/>
                <w:szCs w:val="24"/>
                <w:lang w:val="en-GB" w:eastAsia="en-US" w:bidi="ar-SA"/>
              </w:rPr>
            </w:pPr>
            <w:r>
              <w:rPr>
                <w:rFonts w:eastAsia="Calibri" w:cs=""/>
                <w:kern w:val="0"/>
                <w:szCs w:val="24"/>
                <w:lang w:val="en-GB" w:eastAsia="en-US" w:bidi="ar-SA"/>
              </w:rPr>
              <w:t>Email**</w:t>
            </w:r>
          </w:p>
        </w:tc>
        <w:tc>
          <w:tcPr>
            <w:tcW w:w="4505" w:type="dxa"/>
            <w:tcBorders>
              <w:top w:val="single" w:sz="2" w:space="0" w:color="000000"/>
              <w:start w:val="nil"/>
              <w:bottom w:val="single" w:sz="2" w:space="0" w:color="000000"/>
              <w:end w:val="single" w:sz="2" w:space="0" w:color="000000"/>
            </w:tcBorders>
          </w:tcPr>
          <w:p>
            <w:pPr>
              <w:pStyle w:val="Normal"/>
              <w:widowControl/>
              <w:suppressAutoHyphens w:val="true"/>
              <w:spacing w:before="0" w:after="0"/>
              <w:jc w:val="start"/>
              <w:rPr>
                <w:rFonts w:eastAsia="Calibri" w:cs=""/>
                <w:kern w:val="0"/>
                <w:szCs w:val="24"/>
                <w:lang w:val="en-GB" w:eastAsia="en-US" w:bidi="ar-SA"/>
              </w:rPr>
            </w:pPr>
            <w:r>
              <w:rPr>
                <w:rFonts w:eastAsia="Calibri" w:cs=""/>
                <w:kern w:val="0"/>
                <w:szCs w:val="24"/>
                <w:lang w:val="en-GB" w:eastAsia="en-US" w:bidi="ar-SA"/>
              </w:rPr>
              <w:t>Telephone</w:t>
            </w:r>
          </w:p>
        </w:tc>
      </w:tr>
      <w:tr>
        <w:trPr>
          <w:trHeight w:val="454" w:hRule="atLeast"/>
        </w:trPr>
        <w:tc>
          <w:tcPr>
            <w:tcW w:w="4505" w:type="dxa"/>
            <w:tcBorders>
              <w:top w:val="single" w:sz="2" w:space="0" w:color="000000"/>
              <w:start w:val="single" w:sz="2" w:space="0" w:color="000000"/>
              <w:bottom w:val="single" w:sz="2" w:space="0" w:color="000000"/>
              <w:end w:val="nil"/>
            </w:tcBorders>
          </w:tcPr>
          <w:p>
            <w:pPr>
              <w:pStyle w:val="Normal"/>
              <w:widowControl/>
              <w:suppressAutoHyphens w:val="true"/>
              <w:spacing w:before="0" w:after="0"/>
              <w:jc w:val="start"/>
              <w:rPr>
                <w:rFonts w:eastAsia="Calibri" w:cs=""/>
                <w:kern w:val="0"/>
                <w:szCs w:val="24"/>
                <w:lang w:val="en-GB" w:eastAsia="en-US" w:bidi="ar-SA"/>
              </w:rPr>
            </w:pPr>
            <w:r>
              <w:rPr>
                <w:rFonts w:eastAsia="Calibri" w:cs=""/>
                <w:kern w:val="0"/>
                <w:szCs w:val="24"/>
                <w:lang w:val="en-GB" w:eastAsia="en-US" w:bidi="ar-SA"/>
              </w:rPr>
              <w:t>Address</w:t>
            </w:r>
          </w:p>
        </w:tc>
        <w:tc>
          <w:tcPr>
            <w:tcW w:w="4505" w:type="dxa"/>
            <w:tcBorders>
              <w:top w:val="single" w:sz="2" w:space="0" w:color="000000"/>
              <w:start w:val="nil"/>
              <w:bottom w:val="single" w:sz="2" w:space="0" w:color="000000"/>
              <w:end w:val="single" w:sz="2" w:space="0" w:color="000000"/>
            </w:tcBorders>
          </w:tcPr>
          <w:p>
            <w:pPr>
              <w:pStyle w:val="Normal"/>
              <w:widowControl/>
              <w:suppressAutoHyphens w:val="true"/>
              <w:spacing w:before="0" w:after="0"/>
              <w:jc w:val="start"/>
              <w:rPr>
                <w:rFonts w:eastAsia="Calibri" w:cs=""/>
                <w:kern w:val="0"/>
                <w:szCs w:val="24"/>
                <w:lang w:val="en-GB" w:eastAsia="en-US" w:bidi="ar-SA"/>
              </w:rPr>
            </w:pPr>
            <w:r>
              <w:rPr>
                <w:rFonts w:eastAsia="Calibri" w:cs=""/>
                <w:kern w:val="0"/>
                <w:szCs w:val="24"/>
                <w:lang w:val="en-GB" w:eastAsia="en-US" w:bidi="ar-SA"/>
              </w:rPr>
            </w:r>
          </w:p>
        </w:tc>
      </w:tr>
      <w:tr>
        <w:trPr>
          <w:trHeight w:val="454" w:hRule="atLeast"/>
        </w:trPr>
        <w:tc>
          <w:tcPr>
            <w:tcW w:w="4505" w:type="dxa"/>
            <w:tcBorders>
              <w:top w:val="single" w:sz="2" w:space="0" w:color="000000"/>
              <w:start w:val="single" w:sz="2" w:space="0" w:color="000000"/>
              <w:bottom w:val="single" w:sz="2" w:space="0" w:color="000000"/>
              <w:end w:val="nil"/>
            </w:tcBorders>
          </w:tcPr>
          <w:p>
            <w:pPr>
              <w:pStyle w:val="Normal"/>
              <w:widowControl/>
              <w:suppressAutoHyphens w:val="true"/>
              <w:spacing w:before="0" w:after="0"/>
              <w:jc w:val="start"/>
              <w:rPr>
                <w:rFonts w:eastAsia="Calibri" w:cs=""/>
                <w:kern w:val="0"/>
                <w:szCs w:val="24"/>
                <w:lang w:val="en-GB" w:eastAsia="en-US" w:bidi="ar-SA"/>
              </w:rPr>
            </w:pPr>
            <w:r>
              <w:rPr>
                <w:rFonts w:eastAsia="Calibri" w:cs=""/>
                <w:kern w:val="0"/>
                <w:szCs w:val="24"/>
                <w:lang w:val="en-GB" w:eastAsia="en-US" w:bidi="ar-SA"/>
              </w:rPr>
            </w:r>
          </w:p>
        </w:tc>
        <w:tc>
          <w:tcPr>
            <w:tcW w:w="4505" w:type="dxa"/>
            <w:tcBorders>
              <w:top w:val="single" w:sz="2" w:space="0" w:color="000000"/>
              <w:start w:val="nil"/>
              <w:bottom w:val="single" w:sz="2" w:space="0" w:color="000000"/>
              <w:end w:val="single" w:sz="2" w:space="0" w:color="000000"/>
            </w:tcBorders>
          </w:tcPr>
          <w:p>
            <w:pPr>
              <w:pStyle w:val="Normal"/>
              <w:widowControl/>
              <w:suppressAutoHyphens w:val="true"/>
              <w:spacing w:before="0" w:after="0"/>
              <w:jc w:val="start"/>
              <w:rPr>
                <w:rFonts w:eastAsia="Calibri" w:cs=""/>
                <w:kern w:val="0"/>
                <w:szCs w:val="24"/>
                <w:lang w:val="en-GB" w:eastAsia="en-US" w:bidi="ar-SA"/>
              </w:rPr>
            </w:pPr>
            <w:r>
              <w:rPr>
                <w:rFonts w:eastAsia="Calibri" w:cs=""/>
                <w:kern w:val="0"/>
                <w:szCs w:val="24"/>
                <w:lang w:val="en-GB" w:eastAsia="en-US" w:bidi="ar-SA"/>
              </w:rPr>
              <w:t>Postcode</w:t>
            </w:r>
          </w:p>
        </w:tc>
      </w:tr>
    </w:tbl>
    <w:p>
      <w:pPr>
        <w:pStyle w:val="Normal"/>
        <w:rPr/>
      </w:pPr>
      <w:r>
        <w:rPr/>
        <w:t>**To reduce costs, the committee will communicate with you via email where possible.</w:t>
      </w:r>
    </w:p>
    <w:p>
      <w:pPr>
        <w:pStyle w:val="Normal"/>
        <w:rPr>
          <w:b/>
          <w:bCs/>
        </w:rPr>
      </w:pPr>
      <w:r>
        <w:rPr>
          <w:b/>
          <w:bCs/>
        </w:rPr>
      </w:r>
    </w:p>
    <w:p>
      <w:pPr>
        <w:pStyle w:val="Normal"/>
        <w:rPr>
          <w:b/>
          <w:bCs/>
        </w:rPr>
      </w:pPr>
      <w:r>
        <w:rPr>
          <w:b/>
          <w:bCs/>
        </w:rPr>
        <w:t>MEMBERSHIP FEES</w:t>
      </w:r>
    </w:p>
    <w:tbl>
      <w:tblPr>
        <w:tblStyle w:val="TableGrid"/>
        <w:tblW w:w="9010" w:type="dxa"/>
        <w:jc w:val="start"/>
        <w:tblInd w:w="0" w:type="dxa"/>
        <w:tblLayout w:type="fixed"/>
        <w:tblCellMar>
          <w:top w:w="0" w:type="dxa"/>
          <w:start w:w="108" w:type="dxa"/>
          <w:bottom w:w="0" w:type="dxa"/>
          <w:end w:w="108" w:type="dxa"/>
        </w:tblCellMar>
        <w:tblLook w:noHBand="0" w:noVBand="1" w:firstColumn="1" w:lastRow="0" w:lastColumn="0" w:firstRow="1" w:val="04a0"/>
      </w:tblPr>
      <w:tblGrid>
        <w:gridCol w:w="4505"/>
        <w:gridCol w:w="4505"/>
      </w:tblGrid>
      <w:tr>
        <w:trPr>
          <w:trHeight w:val="454" w:hRule="atLeast"/>
        </w:trPr>
        <w:tc>
          <w:tcPr>
            <w:tcW w:w="4505" w:type="dxa"/>
            <w:tcBorders>
              <w:top w:val="single" w:sz="18" w:space="0" w:color="000000"/>
              <w:start w:val="single" w:sz="2" w:space="0" w:color="000000"/>
              <w:bottom w:val="nil"/>
              <w:end w:val="nil"/>
            </w:tcBorders>
          </w:tcPr>
          <w:p>
            <w:pPr>
              <w:pStyle w:val="Normal"/>
              <w:widowControl/>
              <w:suppressAutoHyphens w:val="true"/>
              <w:spacing w:before="0" w:after="0"/>
              <w:jc w:val="start"/>
              <w:rPr>
                <w:rFonts w:eastAsia="Calibri" w:cs=""/>
                <w:kern w:val="0"/>
                <w:szCs w:val="24"/>
                <w:lang w:val="en-GB" w:eastAsia="en-US" w:bidi="ar-SA"/>
              </w:rPr>
            </w:pPr>
            <w:r>
              <w:rPr>
                <w:rFonts w:eastAsia="Calibri" w:cs=""/>
                <w:kern w:val="0"/>
                <w:szCs w:val="24"/>
                <w:lang w:val="en-GB" w:eastAsia="en-US" w:bidi="ar-SA"/>
              </w:rPr>
              <w:t>£17 annually</w:t>
            </w:r>
          </w:p>
        </w:tc>
        <w:tc>
          <w:tcPr>
            <w:tcW w:w="4505" w:type="dxa"/>
            <w:tcBorders>
              <w:top w:val="single" w:sz="18" w:space="0" w:color="000000"/>
              <w:start w:val="nil"/>
              <w:bottom w:val="nil"/>
              <w:end w:val="single" w:sz="2" w:space="0" w:color="000000"/>
            </w:tcBorders>
          </w:tcPr>
          <w:p>
            <w:pPr>
              <w:pStyle w:val="Normal"/>
              <w:widowControl/>
              <w:suppressAutoHyphens w:val="true"/>
              <w:spacing w:before="0" w:after="0"/>
              <w:jc w:val="start"/>
              <w:rPr>
                <w:rFonts w:eastAsia="Calibri" w:cs=""/>
                <w:kern w:val="0"/>
                <w:szCs w:val="24"/>
                <w:lang w:val="en-GB" w:eastAsia="en-US" w:bidi="ar-SA"/>
              </w:rPr>
            </w:pPr>
            <w:r>
              <w:rPr>
                <w:rFonts w:eastAsia="Calibri" w:cs=""/>
                <w:kern w:val="0"/>
                <w:szCs w:val="24"/>
                <w:lang w:val="en-GB" w:eastAsia="en-US" w:bidi="ar-SA"/>
              </w:rPr>
              <w:t>£11 proportional in Oct, Nov and Dec</w:t>
            </w:r>
          </w:p>
        </w:tc>
      </w:tr>
      <w:tr>
        <w:trPr>
          <w:trHeight w:val="531" w:hRule="atLeast"/>
        </w:trPr>
        <w:tc>
          <w:tcPr>
            <w:tcW w:w="9010" w:type="dxa"/>
            <w:gridSpan w:val="2"/>
            <w:tcBorders>
              <w:top w:val="nil"/>
              <w:start w:val="single" w:sz="2" w:space="0" w:color="000000"/>
              <w:bottom w:val="nil"/>
              <w:end w:val="single" w:sz="2" w:space="0" w:color="000000"/>
            </w:tcBorders>
          </w:tcPr>
          <w:p>
            <w:pPr>
              <w:pStyle w:val="Normal"/>
              <w:widowControl/>
              <w:suppressAutoHyphens w:val="true"/>
              <w:spacing w:before="0" w:after="0"/>
              <w:jc w:val="start"/>
              <w:rPr>
                <w:rFonts w:eastAsia="Calibri" w:cs=""/>
                <w:kern w:val="0"/>
                <w:szCs w:val="24"/>
                <w:lang w:val="en-GB" w:eastAsia="en-US" w:bidi="ar-SA"/>
              </w:rPr>
            </w:pPr>
            <w:r>
              <w:rPr>
                <w:rFonts w:eastAsia="Calibri" w:cs=""/>
                <w:kern w:val="0"/>
                <w:szCs w:val="24"/>
                <w:lang w:val="en-GB" w:eastAsia="en-US" w:bidi="ar-SA"/>
              </w:rPr>
              <w:t>These fees include a membership fee paid to our national organisation, the Third Age Trust, which provides a wide range of services and benefits, including liability insurance cover.</w:t>
            </w:r>
          </w:p>
          <w:p>
            <w:pPr>
              <w:pStyle w:val="Normal"/>
              <w:widowControl/>
              <w:suppressAutoHyphens w:val="true"/>
              <w:spacing w:before="0" w:after="0"/>
              <w:jc w:val="start"/>
              <w:rPr>
                <w:rFonts w:eastAsia="Calibri" w:cs=""/>
                <w:kern w:val="0"/>
                <w:szCs w:val="24"/>
                <w:lang w:val="en-GB" w:eastAsia="en-US" w:bidi="ar-SA"/>
              </w:rPr>
            </w:pPr>
            <w:r>
              <w:rPr>
                <w:rFonts w:eastAsia="Calibri" w:cs=""/>
                <w:kern w:val="0"/>
                <w:szCs w:val="24"/>
                <w:lang w:val="en-GB" w:eastAsia="en-US" w:bidi="ar-SA"/>
              </w:rPr>
              <w:t xml:space="preserve">Membership fees are payable by (please tick one): </w:t>
            </w:r>
          </w:p>
        </w:tc>
      </w:tr>
      <w:tr>
        <w:trPr>
          <w:trHeight w:val="251" w:hRule="atLeast"/>
        </w:trPr>
        <w:tc>
          <w:tcPr>
            <w:tcW w:w="4505" w:type="dxa"/>
            <w:tcBorders>
              <w:top w:val="nil"/>
              <w:start w:val="single" w:sz="2" w:space="0" w:color="000000"/>
              <w:bottom w:val="single" w:sz="2" w:space="0" w:color="000000"/>
              <w:end w:val="nil"/>
            </w:tcBorders>
          </w:tcPr>
          <w:p>
            <w:pPr>
              <w:pStyle w:val="Normal"/>
              <w:widowControl/>
              <w:suppressAutoHyphens w:val="true"/>
              <w:spacing w:before="0" w:after="0"/>
              <w:jc w:val="start"/>
              <w:rPr>
                <w:rFonts w:eastAsia="Calibri" w:cs=""/>
                <w:kern w:val="0"/>
                <w:szCs w:val="24"/>
                <w:lang w:val="en-GB" w:eastAsia="en-US" w:bidi="ar-SA"/>
              </w:rPr>
            </w:pPr>
            <w:r>
              <w:fldChar w:fldCharType="begin">
                <w:ffData>
                  <w:name w:val="Check2 Copy 3"/>
                  <w:enabled/>
                  <w:calcOnExit w:val="0"/>
                  <w:checkBox>
                    <w:sizeAuto/>
                  </w:checkBox>
                </w:ffData>
              </w:fldChar>
            </w:r>
            <w:r>
              <w:rPr>
                <w:rFonts w:eastAsia="Calibri" w:cs=""/>
                <w:kern w:val="0"/>
                <w:szCs w:val="24"/>
                <w:lang w:val="en-GB" w:eastAsia="en-US" w:bidi="ar-SA"/>
              </w:rPr>
              <w:instrText xml:space="preserve"> FORMCHECKBOX </w:instrText>
            </w:r>
            <w:r>
              <w:rPr>
                <w:rFonts w:eastAsia="Calibri" w:cs=""/>
                <w:kern w:val="0"/>
                <w:szCs w:val="24"/>
                <w:lang w:val="en-GB" w:eastAsia="en-US" w:bidi="ar-SA"/>
              </w:rPr>
              <w:fldChar w:fldCharType="separate"/>
            </w:r>
            <w:bookmarkStart w:id="0" w:name="Check2_Copy_3"/>
            <w:bookmarkStart w:id="1" w:name="Check2_Copy_3"/>
            <w:bookmarkEnd w:id="1"/>
            <w:r>
              <w:rPr>
                <w:rFonts w:eastAsia="Calibri" w:cs=""/>
                <w:kern w:val="0"/>
                <w:szCs w:val="24"/>
                <w:lang w:val="en-GB" w:eastAsia="en-US" w:bidi="ar-SA"/>
              </w:rPr>
            </w:r>
            <w:r>
              <w:rPr>
                <w:rFonts w:eastAsia="Calibri" w:cs=""/>
                <w:kern w:val="0"/>
                <w:szCs w:val="24"/>
                <w:lang w:val="en-GB" w:eastAsia="en-US" w:bidi="ar-SA"/>
              </w:rPr>
              <w:fldChar w:fldCharType="end"/>
            </w:r>
            <w:bookmarkStart w:id="2" w:name="Check2_Copy_3_Copy_1"/>
            <w:bookmarkStart w:id="3" w:name="Check2_Copy_3_Copy_1"/>
            <w:bookmarkStart w:id="4" w:name="Check2_Copy_3"/>
            <w:bookmarkEnd w:id="2"/>
            <w:bookmarkEnd w:id="3"/>
            <w:bookmarkEnd w:id="4"/>
            <w:r>
              <w:rPr>
                <w:rFonts w:eastAsia="Calibri" w:cs=""/>
                <w:kern w:val="0"/>
                <w:szCs w:val="24"/>
                <w:lang w:val="en-GB" w:eastAsia="en-US" w:bidi="ar-SA"/>
              </w:rPr>
              <w:t xml:space="preserve">  Bank transfer to 20-20-46 33299775</w:t>
            </w:r>
          </w:p>
        </w:tc>
        <w:tc>
          <w:tcPr>
            <w:tcW w:w="4505" w:type="dxa"/>
            <w:tcBorders>
              <w:top w:val="nil"/>
              <w:start w:val="nil"/>
              <w:bottom w:val="single" w:sz="2" w:space="0" w:color="000000"/>
              <w:end w:val="single" w:sz="2" w:space="0" w:color="000000"/>
            </w:tcBorders>
          </w:tcPr>
          <w:p>
            <w:pPr>
              <w:pStyle w:val="Normal"/>
              <w:widowControl/>
              <w:suppressAutoHyphens w:val="true"/>
              <w:spacing w:before="0" w:after="0"/>
              <w:jc w:val="start"/>
              <w:rPr>
                <w:rFonts w:eastAsia="Calibri" w:cs=""/>
                <w:kern w:val="0"/>
                <w:szCs w:val="24"/>
                <w:lang w:val="en-GB" w:eastAsia="en-US" w:bidi="ar-SA"/>
              </w:rPr>
            </w:pPr>
            <w:r>
              <w:fldChar w:fldCharType="begin">
                <w:ffData>
                  <w:name w:val="Check2 Copy 4"/>
                  <w:enabled/>
                  <w:calcOnExit w:val="0"/>
                  <w:checkBox>
                    <w:sizeAuto/>
                  </w:checkBox>
                </w:ffData>
              </w:fldChar>
            </w:r>
            <w:r>
              <w:rPr>
                <w:rFonts w:eastAsia="Calibri" w:cs=""/>
                <w:kern w:val="0"/>
                <w:szCs w:val="24"/>
                <w:lang w:val="en-GB" w:eastAsia="en-US" w:bidi="ar-SA"/>
              </w:rPr>
              <w:instrText xml:space="preserve"> FORMCHECKBOX </w:instrText>
            </w:r>
            <w:r>
              <w:rPr>
                <w:rFonts w:eastAsia="Calibri" w:cs=""/>
                <w:kern w:val="0"/>
                <w:szCs w:val="24"/>
                <w:lang w:val="en-GB" w:eastAsia="en-US" w:bidi="ar-SA"/>
              </w:rPr>
              <w:fldChar w:fldCharType="separate"/>
            </w:r>
            <w:bookmarkStart w:id="5" w:name="Check2_Copy_4"/>
            <w:bookmarkStart w:id="6" w:name="Check2_Copy_4"/>
            <w:bookmarkEnd w:id="6"/>
            <w:r>
              <w:rPr>
                <w:rFonts w:eastAsia="Calibri" w:cs=""/>
                <w:kern w:val="0"/>
                <w:szCs w:val="24"/>
                <w:lang w:val="en-GB" w:eastAsia="en-US" w:bidi="ar-SA"/>
              </w:rPr>
            </w:r>
            <w:r>
              <w:rPr>
                <w:rFonts w:eastAsia="Calibri" w:cs=""/>
                <w:kern w:val="0"/>
                <w:szCs w:val="24"/>
                <w:lang w:val="en-GB" w:eastAsia="en-US" w:bidi="ar-SA"/>
              </w:rPr>
              <w:fldChar w:fldCharType="end"/>
            </w:r>
            <w:bookmarkStart w:id="7" w:name="Check2_Copy_4_Copy_1"/>
            <w:bookmarkStart w:id="8" w:name="Check2_Copy_4_Copy_1"/>
            <w:bookmarkStart w:id="9" w:name="Check2_Copy_4"/>
            <w:bookmarkEnd w:id="7"/>
            <w:bookmarkEnd w:id="8"/>
            <w:bookmarkEnd w:id="9"/>
            <w:r>
              <w:rPr>
                <w:rFonts w:eastAsia="Calibri" w:cs=""/>
                <w:kern w:val="0"/>
                <w:szCs w:val="24"/>
                <w:lang w:val="en-GB" w:eastAsia="en-US" w:bidi="ar-SA"/>
              </w:rPr>
              <w:t xml:space="preserve"> Cheque to ‘ Neston u3a’</w:t>
            </w:r>
          </w:p>
        </w:tc>
      </w:tr>
    </w:tbl>
    <w:p>
      <w:pPr>
        <w:pStyle w:val="Normal"/>
        <w:rPr>
          <w:i/>
          <w:iCs/>
          <w:highlight w:val="yellow"/>
        </w:rPr>
      </w:pPr>
      <w:r>
        <w:rPr>
          <w:i/>
          <w:iCs/>
          <w:highlight w:val="yellow"/>
        </w:rPr>
      </w:r>
    </w:p>
    <w:p>
      <w:pPr>
        <w:pStyle w:val="Heading2"/>
        <w:spacing w:before="0" w:after="120"/>
        <w:rPr>
          <w:color w:val="005AB8"/>
        </w:rPr>
      </w:pPr>
      <w:r>
        <w:rPr>
          <w:color w:val="005AB8"/>
        </w:rPr>
        <w:t>TERMS AND CONDITIONS OF MEMBERSHIP</w:t>
      </w:r>
    </w:p>
    <w:p>
      <w:pPr>
        <w:pStyle w:val="Normal"/>
        <w:rPr/>
      </w:pPr>
      <w:r>
        <w:rPr/>
        <w:t>All members must:</w:t>
      </w:r>
    </w:p>
    <w:p>
      <w:pPr>
        <w:pStyle w:val="Normal"/>
        <w:numPr>
          <w:ilvl w:val="0"/>
          <w:numId w:val="1"/>
        </w:numPr>
        <w:spacing w:lineRule="auto" w:line="240"/>
        <w:jc w:val="both"/>
        <w:rPr>
          <w:lang w:val="en-US"/>
        </w:rPr>
      </w:pPr>
      <w:r>
        <w:rPr>
          <w:lang w:val="en-US"/>
        </w:rPr>
        <w:t>Abide by the guiding principles of the u3a movement</w:t>
      </w:r>
    </w:p>
    <w:p>
      <w:pPr>
        <w:pStyle w:val="Normal"/>
        <w:numPr>
          <w:ilvl w:val="0"/>
          <w:numId w:val="1"/>
        </w:numPr>
        <w:spacing w:lineRule="auto" w:line="240"/>
        <w:jc w:val="both"/>
        <w:rPr>
          <w:lang w:val="en-US"/>
        </w:rPr>
      </w:pPr>
      <w:r>
        <w:rPr>
          <w:lang w:val="en-US"/>
        </w:rPr>
        <w:t>Always act in the best interests of u3a and never do anything to bring u3a into disrepute</w:t>
      </w:r>
    </w:p>
    <w:p>
      <w:pPr>
        <w:pStyle w:val="Normal"/>
        <w:numPr>
          <w:ilvl w:val="0"/>
          <w:numId w:val="1"/>
        </w:numPr>
        <w:spacing w:lineRule="auto" w:line="240"/>
        <w:jc w:val="both"/>
        <w:rPr>
          <w:lang w:val="en-US"/>
        </w:rPr>
      </w:pPr>
      <w:r>
        <w:rPr>
          <w:lang w:val="en-US"/>
        </w:rPr>
        <w:t>Abide by the terms and conditions of the constitution</w:t>
      </w:r>
    </w:p>
    <w:p>
      <w:pPr>
        <w:pStyle w:val="Normal"/>
        <w:numPr>
          <w:ilvl w:val="0"/>
          <w:numId w:val="1"/>
        </w:numPr>
        <w:spacing w:lineRule="auto" w:line="240"/>
        <w:jc w:val="both"/>
        <w:rPr>
          <w:lang w:val="en-US"/>
        </w:rPr>
      </w:pPr>
      <w:r>
        <w:rPr>
          <w:lang w:val="en-US"/>
        </w:rPr>
        <w:t>Behave with respect and courtesy to members at u3a and to staff at the Third Age Trust</w:t>
      </w:r>
    </w:p>
    <w:p>
      <w:pPr>
        <w:pStyle w:val="Normal"/>
        <w:numPr>
          <w:ilvl w:val="0"/>
          <w:numId w:val="1"/>
        </w:numPr>
        <w:spacing w:lineRule="auto" w:line="240"/>
        <w:jc w:val="both"/>
        <w:rPr>
          <w:lang w:val="en-US"/>
        </w:rPr>
      </w:pPr>
      <w:r>
        <w:rPr>
          <w:lang w:val="en-US"/>
        </w:rPr>
        <w:t>Comply with, and support, the decisions of the elected committee</w:t>
      </w:r>
    </w:p>
    <w:p>
      <w:pPr>
        <w:pStyle w:val="ListParagraph"/>
        <w:numPr>
          <w:ilvl w:val="0"/>
          <w:numId w:val="1"/>
        </w:numPr>
        <w:spacing w:lineRule="auto" w:line="240"/>
        <w:jc w:val="both"/>
        <w:rPr/>
      </w:pPr>
      <w:r>
        <w:rPr>
          <w:lang w:val="en-US"/>
        </w:rPr>
        <w:t>Advise the committee of any change in your personal details</w:t>
      </w:r>
    </w:p>
    <w:p>
      <w:pPr>
        <w:pStyle w:val="ListParagraph"/>
        <w:numPr>
          <w:ilvl w:val="0"/>
          <w:numId w:val="1"/>
        </w:numPr>
        <w:spacing w:lineRule="auto" w:line="240"/>
        <w:jc w:val="both"/>
        <w:rPr/>
      </w:pPr>
      <w:r>
        <w:rPr>
          <w:lang w:val="en-US"/>
        </w:rPr>
        <w:t>Abide by the Member Code of Conduct</w:t>
      </w:r>
    </w:p>
    <w:p>
      <w:pPr>
        <w:pStyle w:val="Normal"/>
        <w:rPr/>
      </w:pPr>
      <w:r>
        <w:rPr/>
      </w:r>
    </w:p>
    <w:tbl>
      <w:tblPr>
        <w:tblStyle w:val="TableGrid"/>
        <w:tblW w:w="9010" w:type="dxa"/>
        <w:jc w:val="start"/>
        <w:tblInd w:w="0" w:type="dxa"/>
        <w:tblLayout w:type="fixed"/>
        <w:tblCellMar>
          <w:top w:w="0" w:type="dxa"/>
          <w:start w:w="108" w:type="dxa"/>
          <w:bottom w:w="0" w:type="dxa"/>
          <w:end w:w="108" w:type="dxa"/>
        </w:tblCellMar>
        <w:tblLook w:noHBand="0" w:noVBand="1" w:firstColumn="1" w:lastRow="0" w:lastColumn="0" w:firstRow="1" w:val="04a0"/>
      </w:tblPr>
      <w:tblGrid>
        <w:gridCol w:w="6234"/>
        <w:gridCol w:w="2776"/>
      </w:tblGrid>
      <w:tr>
        <w:trPr>
          <w:trHeight w:val="454" w:hRule="atLeast"/>
        </w:trPr>
        <w:tc>
          <w:tcPr>
            <w:tcW w:w="9010" w:type="dxa"/>
            <w:gridSpan w:val="2"/>
            <w:tcBorders>
              <w:top w:val="single" w:sz="18" w:space="0" w:color="000000"/>
              <w:start w:val="single" w:sz="2" w:space="0" w:color="000000"/>
              <w:bottom w:val="single" w:sz="2" w:space="0" w:color="000000"/>
              <w:end w:val="single" w:sz="2" w:space="0" w:color="000000"/>
            </w:tcBorders>
          </w:tcPr>
          <w:p>
            <w:pPr>
              <w:pStyle w:val="Normal"/>
              <w:widowControl/>
              <w:suppressAutoHyphens w:val="true"/>
              <w:spacing w:before="0" w:after="0"/>
              <w:jc w:val="start"/>
              <w:rPr>
                <w:lang w:val="en-US"/>
              </w:rPr>
            </w:pPr>
            <w:r>
              <w:rPr>
                <w:rFonts w:eastAsia="Calibri" w:cs=""/>
                <w:kern w:val="0"/>
                <w:szCs w:val="24"/>
                <w:lang w:val="en-US" w:eastAsia="en-US" w:bidi="ar-SA"/>
              </w:rPr>
              <w:t>I apply for membership of Neston U3a and confirm that I will abide by the terms of membership as stated above. I confirm that I have completed the form myself or have been assisted to do so. I will make full payment of fees due as soon as is reasonably practicable.</w:t>
            </w:r>
          </w:p>
        </w:tc>
      </w:tr>
      <w:tr>
        <w:trPr>
          <w:trHeight w:val="454" w:hRule="atLeast"/>
        </w:trPr>
        <w:tc>
          <w:tcPr>
            <w:tcW w:w="6234" w:type="dxa"/>
            <w:tcBorders>
              <w:top w:val="single" w:sz="2" w:space="0" w:color="000000"/>
              <w:start w:val="single" w:sz="2" w:space="0" w:color="000000"/>
              <w:bottom w:val="single" w:sz="2" w:space="0" w:color="000000"/>
              <w:end w:val="nil"/>
            </w:tcBorders>
          </w:tcPr>
          <w:p>
            <w:pPr>
              <w:pStyle w:val="Normal"/>
              <w:widowControl/>
              <w:suppressAutoHyphens w:val="true"/>
              <w:spacing w:before="0" w:after="0"/>
              <w:jc w:val="start"/>
              <w:rPr>
                <w:rFonts w:eastAsia="Calibri" w:cs=""/>
                <w:kern w:val="0"/>
                <w:szCs w:val="24"/>
                <w:lang w:val="en-GB" w:eastAsia="en-US" w:bidi="ar-SA"/>
              </w:rPr>
            </w:pPr>
            <w:r>
              <w:rPr>
                <w:rFonts w:eastAsia="Calibri" w:cs=""/>
                <w:kern w:val="0"/>
                <w:szCs w:val="24"/>
                <w:lang w:val="en-GB" w:eastAsia="en-US" w:bidi="ar-SA"/>
              </w:rPr>
              <w:t>Signed</w:t>
            </w:r>
          </w:p>
          <w:p>
            <w:pPr>
              <w:pStyle w:val="Normal"/>
              <w:widowControl/>
              <w:suppressAutoHyphens w:val="true"/>
              <w:spacing w:before="0" w:after="0"/>
              <w:jc w:val="start"/>
              <w:rPr>
                <w:rFonts w:eastAsia="Calibri" w:cs=""/>
                <w:kern w:val="0"/>
                <w:szCs w:val="24"/>
                <w:lang w:val="en-GB" w:eastAsia="en-US" w:bidi="ar-SA"/>
              </w:rPr>
            </w:pPr>
            <w:r>
              <w:rPr>
                <w:rFonts w:eastAsia="Calibri" w:cs=""/>
                <w:kern w:val="0"/>
                <w:szCs w:val="24"/>
                <w:lang w:val="en-GB" w:eastAsia="en-US" w:bidi="ar-SA"/>
              </w:rPr>
            </w:r>
          </w:p>
        </w:tc>
        <w:tc>
          <w:tcPr>
            <w:tcW w:w="2776" w:type="dxa"/>
            <w:tcBorders>
              <w:top w:val="single" w:sz="2" w:space="0" w:color="000000"/>
              <w:start w:val="nil"/>
              <w:bottom w:val="single" w:sz="2" w:space="0" w:color="000000"/>
              <w:end w:val="single" w:sz="2" w:space="0" w:color="000000"/>
            </w:tcBorders>
          </w:tcPr>
          <w:p>
            <w:pPr>
              <w:pStyle w:val="Normal"/>
              <w:widowControl/>
              <w:suppressAutoHyphens w:val="true"/>
              <w:spacing w:before="0" w:after="0"/>
              <w:jc w:val="start"/>
              <w:rPr>
                <w:rFonts w:eastAsia="Calibri" w:cs=""/>
                <w:kern w:val="0"/>
                <w:szCs w:val="24"/>
                <w:lang w:val="en-GB" w:eastAsia="en-US" w:bidi="ar-SA"/>
              </w:rPr>
            </w:pPr>
            <w:r>
              <w:rPr>
                <w:rFonts w:eastAsia="Calibri" w:cs=""/>
                <w:kern w:val="0"/>
                <w:szCs w:val="24"/>
                <w:lang w:val="en-GB" w:eastAsia="en-US" w:bidi="ar-SA"/>
              </w:rPr>
              <w:t>Dated</w:t>
            </w:r>
          </w:p>
        </w:tc>
      </w:tr>
    </w:tbl>
    <w:p>
      <w:pPr>
        <w:pStyle w:val="Normal"/>
        <w:widowControl/>
        <w:suppressAutoHyphens w:val="true"/>
        <w:spacing w:before="0" w:after="0"/>
        <w:jc w:val="start"/>
        <w:rPr>
          <w:rFonts w:eastAsia="Calibri" w:cs=""/>
          <w:b w:val="false"/>
          <w:bCs w:val="false"/>
          <w:kern w:val="0"/>
          <w:szCs w:val="24"/>
          <w:lang w:val="en-GB" w:eastAsia="en-US" w:bidi="ar-SA"/>
        </w:rPr>
      </w:pPr>
      <w:r>
        <w:rPr>
          <w:rFonts w:eastAsia="Calibri" w:cs=""/>
          <w:b w:val="false"/>
          <w:bCs w:val="false"/>
          <w:kern w:val="0"/>
          <w:szCs w:val="24"/>
          <w:lang w:val="en-GB" w:eastAsia="en-US" w:bidi="ar-SA"/>
        </w:rPr>
        <w:t>Applications can be sent to: Membership Secretary at 37 Ivy Farm Drive, Little Neston CH64 4EQ</w:t>
      </w:r>
    </w:p>
    <w:p>
      <w:pPr>
        <w:pStyle w:val="Heading2"/>
        <w:rPr>
          <w:color w:val="005AB8"/>
        </w:rPr>
      </w:pPr>
      <w:r>
        <w:rPr>
          <w:color w:val="005AB8"/>
        </w:rPr>
        <w:t>PRIVACY STATEMENT</w:t>
      </w:r>
    </w:p>
    <w:p>
      <w:pPr>
        <w:pStyle w:val="Normal"/>
        <w:rPr/>
      </w:pPr>
      <w:r>
        <w:rPr/>
        <w:t xml:space="preserve">Neston U3a processes member information so that we can keep you informed about events, groups and activities as part of your membership. Neston U3a’s lawful basis for collecting this information is </w:t>
      </w:r>
      <w:r>
        <w:rPr>
          <w:highlight w:val="yellow"/>
        </w:rPr>
        <w:t>legitimate interest</w:t>
      </w:r>
      <w:r>
        <w:rPr/>
        <w:t>. In processing your information Neston U3a  will:</w:t>
      </w:r>
    </w:p>
    <w:p>
      <w:pPr>
        <w:pStyle w:val="ListParagraph"/>
        <w:numPr>
          <w:ilvl w:val="0"/>
          <w:numId w:val="2"/>
        </w:numPr>
        <w:spacing w:lineRule="auto" w:line="240"/>
        <w:jc w:val="both"/>
        <w:rPr/>
      </w:pPr>
      <w:r>
        <w:rPr/>
        <w:t>Store it securely</w:t>
      </w:r>
    </w:p>
    <w:p>
      <w:pPr>
        <w:pStyle w:val="ListParagraph"/>
        <w:numPr>
          <w:ilvl w:val="0"/>
          <w:numId w:val="2"/>
        </w:numPr>
        <w:spacing w:lineRule="auto" w:line="240"/>
        <w:jc w:val="both"/>
        <w:rPr/>
      </w:pPr>
      <w:r>
        <w:rPr/>
        <w:t>Use it to communicate with you as a u3a member</w:t>
      </w:r>
    </w:p>
    <w:p>
      <w:pPr>
        <w:pStyle w:val="ListParagraph"/>
        <w:numPr>
          <w:ilvl w:val="0"/>
          <w:numId w:val="2"/>
        </w:numPr>
        <w:spacing w:lineRule="auto" w:line="240"/>
        <w:jc w:val="both"/>
        <w:rPr/>
      </w:pPr>
      <w:r>
        <w:rPr/>
        <w:t>Share your information with group leaders/convenors for the groups where you are a member</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567" w:top="2211" w:footer="567"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Arial">
    <w:charset w:val="01" w:characterSet="utf-8"/>
    <w:family w:val="swiss"/>
    <w:pitch w:val="variable"/>
  </w:font>
  <w:font w:name="Liberation Sans">
    <w:altName w:val="Arial"/>
    <w:charset w:val="01" w:characterSet="utf-8"/>
    <w:family w:val="swiss"/>
    <w:pitch w:val="variable"/>
  </w:font>
  <w:font w:name="MinionPro-Regular">
    <w:charset w:val="01" w:characterSet="utf-8"/>
    <w:family w:val="swiss"/>
    <w:pitch w:val="variable"/>
  </w:font>
  <w:font w:name="Verdana">
    <w:charset w:val="01" w:characterSet="utf-8"/>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mc:AlternateContent>
        <mc:Choice Requires="wps">
          <w:drawing>
            <wp:anchor distT="0" distB="0" distL="0" distR="0" simplePos="0" relativeHeight="3" behindDoc="1" locked="0" layoutInCell="0" allowOverlap="1">
              <wp:simplePos x="0" y="0"/>
              <wp:positionH relativeFrom="margin">
                <wp:align>right</wp:align>
              </wp:positionH>
              <wp:positionV relativeFrom="paragraph">
                <wp:posOffset>635</wp:posOffset>
              </wp:positionV>
              <wp:extent cx="14605" cy="14605"/>
              <wp:effectExtent l="0" t="0" r="0" b="0"/>
              <wp:wrapNone/>
              <wp:docPr id="3" name="Frame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sdt>
                          <w:sdtPr>
                            <w:id w:val="-1985154493"/>
                            <w:docPartObj>
                              <w:docPartGallery w:val="Page Numbers (Bottom of Page)"/>
                              <w:docPartUnique w:val="true"/>
                            </w:docPartObj>
                          </w:sdtPr>
                          <w:sdt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wps:txbx>
                    <wps:bodyPr lIns="0" tIns="0" rIns="0" bIns="0" anchor="t">
                      <a:spAutoFit/>
                    </wps:bodyPr>
                  </wps:wsp>
                </a:graphicData>
              </a:graphic>
            </wp:anchor>
          </w:drawing>
        </mc:Choice>
        <mc:Fallback>
          <w:pict>
            <v:rect id="shape_0"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sdt>
                    <w:sdtPr>
                      <w:id w:val="-1985154493"/>
                      <w:docPartObj>
                        <w:docPartGallery w:val="Page Numbers (Bottom of Page)"/>
                        <w:docPartUnique w:val="true"/>
                      </w:docPartObj>
                    </w:sdtPr>
                    <w:sdt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asicParagraph"/>
      <w:ind w:end="360"/>
      <w:rPr>
        <w:rFonts w:ascii="Arial" w:hAnsi="Arial" w:cs="Arial"/>
        <w:color w:val="1C5B9A"/>
        <w:sz w:val="20"/>
        <w:szCs w:val="20"/>
      </w:rPr>
    </w:pPr>
    <w:r>
      <w:rPr>
        <w:rFonts w:cs="Arial" w:ascii="Arial" w:hAnsi="Arial"/>
        <w:color w:val="1C5B9A"/>
        <w:sz w:val="20"/>
        <w:szCs w:val="20"/>
      </w:rPr>
      <w:t xml:space="preserve">Registered Charity: 1147830 | Limited Company: 1759471 | Website: </w:t>
    </w:r>
    <w:hyperlink r:id="rId1">
      <w:r>
        <w:rPr>
          <w:rStyle w:val="Hyperlink"/>
          <w:rFonts w:cs="Arial" w:ascii="Arial" w:hAnsi="Arial"/>
          <w:color w:val="1C5B9A"/>
          <w:sz w:val="20"/>
          <w:szCs w:val="20"/>
          <w:u w:val="none"/>
        </w:rPr>
        <w:t>www.nestonu3a.org.uk</w:t>
      </w:r>
    </w:hyperlink>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asicParagraph"/>
      <w:ind w:end="360"/>
      <w:rPr>
        <w:rFonts w:ascii="Arial" w:hAnsi="Arial" w:cs="Arial"/>
        <w:color w:val="1C5B9A"/>
        <w:sz w:val="20"/>
        <w:szCs w:val="20"/>
      </w:rPr>
    </w:pPr>
    <w:r>
      <w:rPr>
        <w:rFonts w:cs="Arial" w:ascii="Arial" w:hAnsi="Arial"/>
        <w:color w:val="1C5B9A"/>
        <w:sz w:val="20"/>
        <w:szCs w:val="20"/>
      </w:rPr>
      <w:t xml:space="preserve">Registered Charity: 1147830 | Limited Company: 1759471 | Website: </w:t>
    </w:r>
    <w:hyperlink r:id="rId1">
      <w:r>
        <w:rPr>
          <w:rStyle w:val="Hyperlink"/>
          <w:rFonts w:cs="Arial" w:ascii="Arial" w:hAnsi="Arial"/>
          <w:color w:val="1C5B9A"/>
          <w:sz w:val="20"/>
          <w:szCs w:val="20"/>
          <w:u w:val="none"/>
        </w:rPr>
        <w:t>www.nestonu3a.org.uk</w:t>
      </w:r>
    </w:hyperlink>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distT="0" distB="0" distL="0" distR="0" simplePos="0" relativeHeight="2" behindDoc="1" locked="0" layoutInCell="1" allowOverlap="1">
          <wp:simplePos x="0" y="0"/>
          <wp:positionH relativeFrom="column">
            <wp:posOffset>-720090</wp:posOffset>
          </wp:positionH>
          <wp:positionV relativeFrom="paragraph">
            <wp:posOffset>-450215</wp:posOffset>
          </wp:positionV>
          <wp:extent cx="7557135" cy="14052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rcRect l="0" t="0" r="0" b="86446"/>
                  <a:stretch>
                    <a:fillRect/>
                  </a:stretch>
                </pic:blipFill>
                <pic:spPr bwMode="auto">
                  <a:xfrm>
                    <a:off x="0" y="0"/>
                    <a:ext cx="7557135" cy="1405255"/>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distT="0" distB="0" distL="0" distR="0" simplePos="0" relativeHeight="2" behindDoc="1" locked="0" layoutInCell="1" allowOverlap="1">
          <wp:simplePos x="0" y="0"/>
          <wp:positionH relativeFrom="column">
            <wp:posOffset>-720090</wp:posOffset>
          </wp:positionH>
          <wp:positionV relativeFrom="paragraph">
            <wp:posOffset>-450215</wp:posOffset>
          </wp:positionV>
          <wp:extent cx="7557135" cy="140525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srcRect l="0" t="0" r="0" b="86446"/>
                  <a:stretch>
                    <a:fillRect/>
                  </a:stretch>
                </pic:blipFill>
                <pic:spPr bwMode="auto">
                  <a:xfrm>
                    <a:off x="0" y="0"/>
                    <a:ext cx="7557135" cy="140525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80055"/>
    <w:pPr>
      <w:widowControl/>
      <w:suppressAutoHyphens w:val="true"/>
      <w:bidi w:val="0"/>
      <w:spacing w:lineRule="exact" w:line="280" w:before="0" w:after="0"/>
      <w:jc w:val="start"/>
    </w:pPr>
    <w:rPr>
      <w:rFonts w:ascii="Arial" w:hAnsi="Arial" w:eastAsia="Calibri" w:cs=""/>
      <w:color w:themeColor="text1" w:val="000000"/>
      <w:kern w:val="0"/>
      <w:sz w:val="20"/>
      <w:szCs w:val="24"/>
      <w:lang w:val="en-GB" w:eastAsia="en-US" w:bidi="ar-SA"/>
    </w:rPr>
  </w:style>
  <w:style w:type="paragraph" w:styleId="Heading1">
    <w:name w:val="heading 1"/>
    <w:basedOn w:val="Normal"/>
    <w:next w:val="Normal"/>
    <w:link w:val="Heading1Char"/>
    <w:uiPriority w:val="9"/>
    <w:qFormat/>
    <w:rsid w:val="00163d76"/>
    <w:pPr>
      <w:keepNext w:val="true"/>
      <w:keepLines/>
      <w:spacing w:lineRule="exact" w:line="360" w:before="360" w:after="120"/>
      <w:outlineLvl w:val="0"/>
    </w:pPr>
    <w:rPr>
      <w:rFonts w:eastAsia="" w:cs="" w:cstheme="majorBidi" w:eastAsiaTheme="majorEastAsia"/>
      <w:b/>
      <w:color w:val="1C5B9A"/>
      <w:sz w:val="32"/>
      <w:szCs w:val="32"/>
    </w:rPr>
  </w:style>
  <w:style w:type="paragraph" w:styleId="Heading2">
    <w:name w:val="heading 2"/>
    <w:basedOn w:val="Normal"/>
    <w:next w:val="Normal"/>
    <w:link w:val="Heading2Char"/>
    <w:uiPriority w:val="9"/>
    <w:unhideWhenUsed/>
    <w:qFormat/>
    <w:rsid w:val="00695598"/>
    <w:pPr>
      <w:keepNext w:val="true"/>
      <w:keepLines/>
      <w:spacing w:lineRule="exact" w:line="320" w:before="240" w:after="120"/>
      <w:outlineLvl w:val="1"/>
    </w:pPr>
    <w:rPr>
      <w:rFonts w:eastAsia="" w:cs="" w:cstheme="majorBidi" w:eastAsiaTheme="majorEastAsia"/>
      <w:b/>
      <w:color w:val="1C5B9A"/>
      <w:sz w:val="26"/>
      <w:szCs w:val="26"/>
    </w:rPr>
  </w:style>
  <w:style w:type="paragraph" w:styleId="Heading3">
    <w:name w:val="heading 3"/>
    <w:basedOn w:val="Normal"/>
    <w:next w:val="Normal"/>
    <w:link w:val="Heading3Char"/>
    <w:uiPriority w:val="9"/>
    <w:unhideWhenUsed/>
    <w:qFormat/>
    <w:rsid w:val="00695598"/>
    <w:pPr>
      <w:keepNext w:val="true"/>
      <w:keepLines/>
      <w:spacing w:before="240" w:after="120"/>
      <w:outlineLvl w:val="2"/>
    </w:pPr>
    <w:rPr>
      <w:rFonts w:eastAsia="" w:cs="" w:cstheme="majorBidi" w:eastAsiaTheme="majorEastAsia"/>
      <w:b/>
      <w:color w:val="1C5B9A"/>
      <w:sz w:val="22"/>
    </w:rPr>
  </w:style>
  <w:style w:type="paragraph" w:styleId="Heading4">
    <w:name w:val="heading 4"/>
    <w:basedOn w:val="Normal"/>
    <w:next w:val="Normal"/>
    <w:link w:val="Heading4Char"/>
    <w:uiPriority w:val="9"/>
    <w:unhideWhenUsed/>
    <w:qFormat/>
    <w:rsid w:val="00695598"/>
    <w:pPr>
      <w:keepNext w:val="true"/>
      <w:keepLines/>
      <w:spacing w:before="240" w:after="120"/>
      <w:outlineLvl w:val="3"/>
    </w:pPr>
    <w:rPr>
      <w:rFonts w:eastAsia="" w:cs="" w:cstheme="majorBidi" w:eastAsiaTheme="majorEastAsia"/>
      <w:b/>
      <w:iCs/>
      <w:color w:val="1C5B9A"/>
      <w:sz w:val="22"/>
    </w:rPr>
  </w:style>
  <w:style w:type="character" w:styleId="DefaultParagraphFont" w:default="1">
    <w:name w:val="Default Paragraph Font"/>
    <w:uiPriority w:val="1"/>
    <w:semiHidden/>
    <w:unhideWhenUsed/>
    <w:qFormat/>
    <w:rPr/>
  </w:style>
  <w:style w:type="character" w:styleId="TitleChar" w:customStyle="1">
    <w:name w:val="Title Char"/>
    <w:basedOn w:val="DefaultParagraphFont"/>
    <w:link w:val="Title"/>
    <w:uiPriority w:val="10"/>
    <w:qFormat/>
    <w:rsid w:val="00695598"/>
    <w:rPr>
      <w:rFonts w:ascii="Arial" w:hAnsi="Arial" w:eastAsia="" w:cs="" w:cstheme="majorBidi" w:eastAsiaTheme="majorEastAsia"/>
      <w:b/>
      <w:color w:val="307EB5"/>
      <w:spacing w:val="-10"/>
      <w:kern w:val="2"/>
      <w:sz w:val="60"/>
      <w:szCs w:val="56"/>
    </w:rPr>
  </w:style>
  <w:style w:type="character" w:styleId="Heading1Char" w:customStyle="1">
    <w:name w:val="Heading 1 Char"/>
    <w:basedOn w:val="DefaultParagraphFont"/>
    <w:link w:val="Heading1"/>
    <w:uiPriority w:val="9"/>
    <w:qFormat/>
    <w:rsid w:val="00163d76"/>
    <w:rPr>
      <w:rFonts w:ascii="Arial" w:hAnsi="Arial" w:eastAsia="" w:cs="" w:cstheme="majorBidi" w:eastAsiaTheme="majorEastAsia"/>
      <w:b/>
      <w:color w:val="1C5B9A"/>
      <w:sz w:val="32"/>
      <w:szCs w:val="32"/>
    </w:rPr>
  </w:style>
  <w:style w:type="character" w:styleId="Heading2Char" w:customStyle="1">
    <w:name w:val="Heading 2 Char"/>
    <w:basedOn w:val="DefaultParagraphFont"/>
    <w:link w:val="Heading2"/>
    <w:uiPriority w:val="9"/>
    <w:qFormat/>
    <w:rsid w:val="00695598"/>
    <w:rPr>
      <w:rFonts w:ascii="Arial" w:hAnsi="Arial" w:eastAsia="" w:cs="" w:cstheme="majorBidi" w:eastAsiaTheme="majorEastAsia"/>
      <w:b/>
      <w:color w:val="1C5B9A"/>
      <w:sz w:val="26"/>
      <w:szCs w:val="26"/>
    </w:rPr>
  </w:style>
  <w:style w:type="character" w:styleId="Heading3Char" w:customStyle="1">
    <w:name w:val="Heading 3 Char"/>
    <w:basedOn w:val="DefaultParagraphFont"/>
    <w:link w:val="Heading3"/>
    <w:uiPriority w:val="9"/>
    <w:qFormat/>
    <w:rsid w:val="00695598"/>
    <w:rPr>
      <w:rFonts w:ascii="Arial" w:hAnsi="Arial" w:eastAsia="" w:cs="" w:cstheme="majorBidi" w:eastAsiaTheme="majorEastAsia"/>
      <w:b/>
      <w:color w:val="1C5B9A"/>
      <w:sz w:val="22"/>
    </w:rPr>
  </w:style>
  <w:style w:type="character" w:styleId="Heading4Char" w:customStyle="1">
    <w:name w:val="Heading 4 Char"/>
    <w:basedOn w:val="DefaultParagraphFont"/>
    <w:link w:val="Heading4"/>
    <w:uiPriority w:val="9"/>
    <w:qFormat/>
    <w:rsid w:val="00695598"/>
    <w:rPr>
      <w:rFonts w:ascii="Arial" w:hAnsi="Arial" w:eastAsia="" w:cs="" w:cstheme="majorBidi" w:eastAsiaTheme="majorEastAsia"/>
      <w:b/>
      <w:iCs/>
      <w:color w:val="1C5B9A"/>
      <w:sz w:val="22"/>
    </w:rPr>
  </w:style>
  <w:style w:type="character" w:styleId="HeaderChar" w:customStyle="1">
    <w:name w:val="Header Char"/>
    <w:basedOn w:val="DefaultParagraphFont"/>
    <w:link w:val="Header"/>
    <w:uiPriority w:val="99"/>
    <w:qFormat/>
    <w:rsid w:val="008432c3"/>
    <w:rPr>
      <w:rFonts w:ascii="Arial" w:hAnsi="Arial"/>
      <w:color w:themeColor="text1" w:val="000000"/>
      <w:sz w:val="20"/>
    </w:rPr>
  </w:style>
  <w:style w:type="character" w:styleId="FooterChar" w:customStyle="1">
    <w:name w:val="Footer Char"/>
    <w:basedOn w:val="DefaultParagraphFont"/>
    <w:link w:val="Footer"/>
    <w:uiPriority w:val="99"/>
    <w:qFormat/>
    <w:rsid w:val="008432c3"/>
    <w:rPr>
      <w:rFonts w:ascii="Arial" w:hAnsi="Arial"/>
      <w:color w:themeColor="text1" w:val="000000"/>
      <w:sz w:val="20"/>
    </w:rPr>
  </w:style>
  <w:style w:type="character" w:styleId="PageNumber">
    <w:name w:val="page number"/>
    <w:basedOn w:val="DefaultParagraphFont"/>
    <w:uiPriority w:val="99"/>
    <w:semiHidden/>
    <w:unhideWhenUsed/>
    <w:rsid w:val="000c648d"/>
    <w:rPr/>
  </w:style>
  <w:style w:type="character" w:styleId="Hyperlink">
    <w:name w:val="Hyperlink"/>
    <w:basedOn w:val="DefaultParagraphFont"/>
    <w:uiPriority w:val="99"/>
    <w:unhideWhenUsed/>
    <w:rsid w:val="000c648d"/>
    <w:rPr>
      <w:color w:themeColor="hyperlink" w:val="0563C1"/>
      <w:u w:val="single"/>
    </w:rPr>
  </w:style>
  <w:style w:type="character" w:styleId="UnresolvedMention">
    <w:name w:val="Unresolved Mention"/>
    <w:basedOn w:val="DefaultParagraphFont"/>
    <w:uiPriority w:val="99"/>
    <w:semiHidden/>
    <w:unhideWhenUsed/>
    <w:qFormat/>
    <w:rsid w:val="000c648d"/>
    <w:rPr>
      <w:color w:val="605E5C"/>
      <w:shd w:fill="E1DFDD" w:val="clear"/>
    </w:rPr>
  </w:style>
  <w:style w:type="character" w:styleId="normaltextrun" w:customStyle="1">
    <w:name w:val="normaltextrun"/>
    <w:basedOn w:val="DefaultParagraphFont"/>
    <w:qFormat/>
    <w:rsid w:val="002a3a6e"/>
    <w:rPr/>
  </w:style>
  <w:style w:type="character" w:styleId="FollowedHyperlink">
    <w:name w:val="FollowedHyperlink"/>
    <w:basedOn w:val="DefaultParagraphFont"/>
    <w:uiPriority w:val="99"/>
    <w:semiHidden/>
    <w:unhideWhenUsed/>
    <w:rsid w:val="00d601b8"/>
    <w:rPr>
      <w:color w:themeColor="followedHyperlink" w:val="954F72"/>
      <w:u w:val="single"/>
    </w:rPr>
  </w:style>
  <w:style w:type="character" w:styleId="CommentReference">
    <w:name w:val="annotation reference"/>
    <w:basedOn w:val="DefaultParagraphFont"/>
    <w:uiPriority w:val="99"/>
    <w:semiHidden/>
    <w:unhideWhenUsed/>
    <w:qFormat/>
    <w:rsid w:val="00423d26"/>
    <w:rPr>
      <w:sz w:val="16"/>
      <w:szCs w:val="16"/>
    </w:rPr>
  </w:style>
  <w:style w:type="character" w:styleId="CommentTextChar" w:customStyle="1">
    <w:name w:val="Comment Text Char"/>
    <w:basedOn w:val="DefaultParagraphFont"/>
    <w:link w:val="CommentText"/>
    <w:uiPriority w:val="99"/>
    <w:qFormat/>
    <w:rsid w:val="00423d26"/>
    <w:rPr>
      <w:rFonts w:ascii="Arial" w:hAnsi="Arial"/>
      <w:color w:themeColor="text1" w:val="000000"/>
      <w:sz w:val="20"/>
      <w:szCs w:val="20"/>
    </w:rPr>
  </w:style>
  <w:style w:type="character" w:styleId="CommentSubjectChar" w:customStyle="1">
    <w:name w:val="Comment Subject Char"/>
    <w:basedOn w:val="CommentTextChar"/>
    <w:link w:val="annotationsubject"/>
    <w:uiPriority w:val="99"/>
    <w:semiHidden/>
    <w:qFormat/>
    <w:rsid w:val="00423d26"/>
    <w:rPr>
      <w:rFonts w:ascii="Arial" w:hAnsi="Arial"/>
      <w:b/>
      <w:bCs/>
      <w:color w:themeColor="text1" w:val="000000"/>
      <w:sz w:val="20"/>
      <w:szCs w:val="20"/>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Normal"/>
    <w:next w:val="Normal"/>
    <w:link w:val="TitleChar"/>
    <w:uiPriority w:val="10"/>
    <w:qFormat/>
    <w:rsid w:val="00695598"/>
    <w:pPr>
      <w:spacing w:lineRule="exact" w:line="700" w:before="120" w:after="360"/>
      <w:contextualSpacing/>
    </w:pPr>
    <w:rPr>
      <w:rFonts w:eastAsia="" w:cs="" w:cstheme="majorBidi" w:eastAsiaTheme="majorEastAsia"/>
      <w:b/>
      <w:color w:val="307EB5"/>
      <w:spacing w:val="-10"/>
      <w:kern w:val="2"/>
      <w:sz w:val="60"/>
      <w:szCs w:val="56"/>
    </w:rPr>
  </w:style>
  <w:style w:type="paragraph" w:styleId="ListParagraph">
    <w:name w:val="List Paragraph"/>
    <w:basedOn w:val="Normal"/>
    <w:uiPriority w:val="34"/>
    <w:qFormat/>
    <w:rsid w:val="002a6d75"/>
    <w:pPr>
      <w:spacing w:before="0" w:after="0"/>
      <w:ind w:start="72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8432c3"/>
    <w:pPr>
      <w:tabs>
        <w:tab w:val="clear" w:pos="720"/>
        <w:tab w:val="center" w:pos="4680" w:leader="none"/>
        <w:tab w:val="right" w:pos="9360" w:leader="none"/>
      </w:tabs>
      <w:spacing w:lineRule="auto" w:line="240"/>
    </w:pPr>
    <w:rPr/>
  </w:style>
  <w:style w:type="paragraph" w:styleId="Footer">
    <w:name w:val="footer"/>
    <w:basedOn w:val="Normal"/>
    <w:link w:val="FooterChar"/>
    <w:uiPriority w:val="99"/>
    <w:unhideWhenUsed/>
    <w:rsid w:val="008432c3"/>
    <w:pPr>
      <w:tabs>
        <w:tab w:val="clear" w:pos="720"/>
        <w:tab w:val="center" w:pos="4680" w:leader="none"/>
        <w:tab w:val="right" w:pos="9360" w:leader="none"/>
      </w:tabs>
      <w:spacing w:lineRule="auto" w:line="240"/>
    </w:pPr>
    <w:rPr/>
  </w:style>
  <w:style w:type="paragraph" w:styleId="BasicParagraph" w:customStyle="1">
    <w:name w:val="[Basic Paragraph]"/>
    <w:basedOn w:val="Normal"/>
    <w:uiPriority w:val="99"/>
    <w:qFormat/>
    <w:rsid w:val="000c648d"/>
    <w:pPr>
      <w:spacing w:lineRule="auto" w:line="288"/>
      <w:textAlignment w:val="center"/>
    </w:pPr>
    <w:rPr>
      <w:rFonts w:ascii="MinionPro-Regular" w:hAnsi="MinionPro-Regular" w:cs="MinionPro-Regular"/>
      <w:color w:val="000000"/>
      <w:sz w:val="24"/>
    </w:rPr>
  </w:style>
  <w:style w:type="paragraph" w:styleId="NoSpacing">
    <w:name w:val="No Spacing"/>
    <w:uiPriority w:val="1"/>
    <w:qFormat/>
    <w:rsid w:val="002a3a6e"/>
    <w:pPr>
      <w:widowControl/>
      <w:suppressAutoHyphens w:val="true"/>
      <w:bidi w:val="0"/>
      <w:spacing w:before="0" w:after="0"/>
      <w:jc w:val="start"/>
    </w:pPr>
    <w:rPr>
      <w:rFonts w:ascii="Verdana" w:hAnsi="Verdana" w:eastAsia="Calibri" w:cs="" w:cstheme="minorBidi" w:eastAsiaTheme="minorHAnsi"/>
      <w:color w:val="auto"/>
      <w:kern w:val="0"/>
      <w:sz w:val="20"/>
      <w:szCs w:val="22"/>
      <w:lang w:val="en-GB" w:eastAsia="en-US" w:bidi="ar-SA"/>
    </w:rPr>
  </w:style>
  <w:style w:type="paragraph" w:styleId="Revision">
    <w:name w:val="Revision"/>
    <w:uiPriority w:val="99"/>
    <w:semiHidden/>
    <w:qFormat/>
    <w:rsid w:val="00477c2a"/>
    <w:pPr>
      <w:widowControl/>
      <w:suppressAutoHyphens w:val="true"/>
      <w:bidi w:val="0"/>
      <w:spacing w:before="0" w:after="0"/>
      <w:jc w:val="start"/>
    </w:pPr>
    <w:rPr>
      <w:rFonts w:ascii="Arial" w:hAnsi="Arial" w:eastAsia="Calibri" w:cs=""/>
      <w:color w:themeColor="text1" w:val="000000"/>
      <w:kern w:val="0"/>
      <w:sz w:val="20"/>
      <w:szCs w:val="24"/>
      <w:lang w:val="en-GB" w:eastAsia="en-US" w:bidi="ar-SA"/>
    </w:rPr>
  </w:style>
  <w:style w:type="paragraph" w:styleId="CommentText">
    <w:name w:val="annotation text"/>
    <w:basedOn w:val="Normal"/>
    <w:link w:val="CommentTextChar"/>
    <w:uiPriority w:val="99"/>
    <w:unhideWhenUsed/>
    <w:rsid w:val="00423d26"/>
    <w:pPr>
      <w:spacing w:lineRule="auto" w:line="240"/>
    </w:pPr>
    <w:rPr>
      <w:szCs w:val="20"/>
    </w:rPr>
  </w:style>
  <w:style w:type="paragraph" w:styleId="annotationsubject">
    <w:name w:val="annotation subject"/>
    <w:basedOn w:val="CommentText"/>
    <w:next w:val="CommentText"/>
    <w:link w:val="CommentSubjectChar"/>
    <w:uiPriority w:val="99"/>
    <w:semiHidden/>
    <w:unhideWhenUsed/>
    <w:qFormat/>
    <w:rsid w:val="00423d26"/>
    <w:pPr/>
    <w:rPr>
      <w:b/>
      <w:bCs/>
    </w:rPr>
  </w:style>
  <w:style w:type="paragraph" w:styleId="FrameContentsuser">
    <w:name w:val="Frame Contents (user)"/>
    <w:basedOn w:val="Normal"/>
    <w:qFormat/>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733b5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
</Relationships>
</file>

<file path=word/_rels/footer2.xml.rels><?xml version="1.0" encoding="UTF-8"?>
<Relationships xmlns="http://schemas.openxmlformats.org/package/2006/relationships"><Relationship Id="rId1" Type="http://schemas.openxmlformats.org/officeDocument/2006/relationships/hyperlink" Target="http://www.u3a.org.uk/" TargetMode="External"/>
</Relationships>
</file>

<file path=word/_rels/footer3.xml.rels><?xml version="1.0" encoding="UTF-8"?>
<Relationships xmlns="http://schemas.openxmlformats.org/package/2006/relationships"><Relationship Id="rId1" Type="http://schemas.openxmlformats.org/officeDocument/2006/relationships/hyperlink" Target="http://www.u3a.org.uk/" TargetMode="Externa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7217559229DF45AD56BDA1EAEBC4FF" ma:contentTypeVersion="19" ma:contentTypeDescription="Create a new document." ma:contentTypeScope="" ma:versionID="740bea3fde288c8b54152b21decca1bb">
  <xsd:schema xmlns:xsd="http://www.w3.org/2001/XMLSchema" xmlns:xs="http://www.w3.org/2001/XMLSchema" xmlns:p="http://schemas.microsoft.com/office/2006/metadata/properties" xmlns:ns2="19900504-5a03-4fd3-99f7-903c0a87061a" xmlns:ns3="4d559491-86d8-427b-93d6-456f3f97698e" targetNamespace="http://schemas.microsoft.com/office/2006/metadata/properties" ma:root="true" ma:fieldsID="353391776bf36685caf6ce425746a953" ns2:_="" ns3:_="">
    <xsd:import namespace="19900504-5a03-4fd3-99f7-903c0a87061a"/>
    <xsd:import namespace="4d559491-86d8-427b-93d6-456f3f9769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OCR" minOccurs="0"/>
                <xsd:element ref="ns3:MediaServiceSearchPropertie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900504-5a03-4fd3-99f7-903c0a87061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951f6dee-640b-46c4-a532-2e4f2a648b53}" ma:internalName="TaxCatchAll" ma:showField="CatchAllData" ma:web="19900504-5a03-4fd3-99f7-903c0a8706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559491-86d8-427b-93d6-456f3f9769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d3a018-9708-44f7-ab5c-adf4b77211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d559491-86d8-427b-93d6-456f3f97698e">
      <Terms xmlns="http://schemas.microsoft.com/office/infopath/2007/PartnerControls"/>
    </lcf76f155ced4ddcb4097134ff3c332f>
    <TaxCatchAll xmlns="19900504-5a03-4fd3-99f7-903c0a87061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E0DD9-403A-4581-A3C1-696A6163F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900504-5a03-4fd3-99f7-903c0a87061a"/>
    <ds:schemaRef ds:uri="4d559491-86d8-427b-93d6-456f3f976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4d559491-86d8-427b-93d6-456f3f97698e"/>
    <ds:schemaRef ds:uri="19900504-5a03-4fd3-99f7-903c0a87061a"/>
  </ds:schemaRefs>
</ds:datastoreItem>
</file>

<file path=customXml/itemProps3.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4.xml><?xml version="1.0" encoding="utf-8"?>
<ds:datastoreItem xmlns:ds="http://schemas.openxmlformats.org/officeDocument/2006/customXml" ds:itemID="{E2BEE823-EA19-4C3A-8EE4-0A4961DFC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Application>LibreOffice/26.2.4.2$Linux_X86_64 LibreOffice_project/620$Build-2</Application>
  <AppVersion>15.0000</AppVersion>
  <Pages>1</Pages>
  <Words>340</Words>
  <Characters>1706</Characters>
  <CharactersWithSpaces>2004</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2026-03-04T17:10:00Z</dcterms:created>
  <dc:creator>Microsoft Office User</dc:creator>
  <dc:description/>
  <dc:language>en-GB</dc:language>
  <cp:lastModifiedBy/>
  <dcterms:modified xsi:type="dcterms:W3CDTF">2026-07-25T13:46:30Z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0x010100F77217559229DF45AD56BDA1EAEBC4FF</vt:lpwstr>
  </property>
  <property fmtid="{D5CDD505-2E9C-101B-9397-08002B2CF9AE}" pid="3" name="MediaServiceImageTags">
    <vt:lpwstr/>
  </property>
</Properties>
</file>